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2242"/>
      </w:tblGrid>
      <w:tr w:rsidR="006F5476" w:rsidRPr="00A216C6" w14:paraId="64BF8F3A" w14:textId="77777777" w:rsidTr="009F1E07">
        <w:trPr>
          <w:trHeight w:val="20"/>
          <w:jc w:val="right"/>
        </w:trPr>
        <w:tc>
          <w:tcPr>
            <w:tcW w:w="4501" w:type="dxa"/>
            <w:gridSpan w:val="2"/>
            <w:tcBorders>
              <w:top w:val="nil"/>
              <w:left w:val="nil"/>
              <w:bottom w:val="nil"/>
              <w:right w:val="nil"/>
            </w:tcBorders>
            <w:vAlign w:val="bottom"/>
          </w:tcPr>
          <w:p w14:paraId="32CFB0D4" w14:textId="77777777" w:rsidR="006F5476" w:rsidRPr="00A216C6" w:rsidRDefault="006F5476" w:rsidP="0091482D">
            <w:pPr>
              <w:spacing w:after="0" w:line="240" w:lineRule="auto"/>
              <w:jc w:val="center"/>
              <w:rPr>
                <w:rFonts w:ascii="Times New Roman" w:hAnsi="Times New Roman"/>
                <w:sz w:val="24"/>
                <w:szCs w:val="24"/>
                <w:lang w:val="en-US"/>
              </w:rPr>
            </w:pPr>
          </w:p>
        </w:tc>
      </w:tr>
      <w:tr w:rsidR="006F5476" w:rsidRPr="00A216C6" w14:paraId="60787746" w14:textId="77777777" w:rsidTr="009D5DF9">
        <w:trPr>
          <w:trHeight w:val="422"/>
          <w:jc w:val="right"/>
        </w:trPr>
        <w:tc>
          <w:tcPr>
            <w:tcW w:w="4501" w:type="dxa"/>
            <w:gridSpan w:val="2"/>
            <w:tcBorders>
              <w:top w:val="nil"/>
              <w:left w:val="nil"/>
              <w:bottom w:val="nil"/>
              <w:right w:val="nil"/>
            </w:tcBorders>
            <w:vAlign w:val="bottom"/>
          </w:tcPr>
          <w:p w14:paraId="23E69896" w14:textId="77777777" w:rsidR="006F5476" w:rsidRPr="00A216C6" w:rsidRDefault="006F5476" w:rsidP="0091482D">
            <w:pPr>
              <w:spacing w:after="0" w:line="240" w:lineRule="auto"/>
              <w:jc w:val="center"/>
              <w:rPr>
                <w:rFonts w:ascii="Times New Roman" w:hAnsi="Times New Roman"/>
                <w:sz w:val="24"/>
                <w:szCs w:val="24"/>
                <w:lang w:val="en-US"/>
              </w:rPr>
            </w:pPr>
            <w:r w:rsidRPr="00A216C6">
              <w:rPr>
                <w:rFonts w:ascii="Times New Roman" w:hAnsi="Times New Roman"/>
                <w:sz w:val="24"/>
                <w:szCs w:val="24"/>
              </w:rPr>
              <w:t>УТВЕРЖДАЮ</w:t>
            </w:r>
          </w:p>
        </w:tc>
      </w:tr>
      <w:tr w:rsidR="006F5476" w:rsidRPr="00A216C6" w14:paraId="65364155" w14:textId="77777777" w:rsidTr="00136D43">
        <w:trPr>
          <w:trHeight w:val="517"/>
          <w:jc w:val="right"/>
        </w:trPr>
        <w:tc>
          <w:tcPr>
            <w:tcW w:w="4501" w:type="dxa"/>
            <w:gridSpan w:val="2"/>
            <w:tcBorders>
              <w:top w:val="nil"/>
              <w:left w:val="nil"/>
              <w:bottom w:val="nil"/>
              <w:right w:val="nil"/>
            </w:tcBorders>
            <w:vAlign w:val="bottom"/>
          </w:tcPr>
          <w:p w14:paraId="0884AEE5" w14:textId="77777777" w:rsidR="006F5476" w:rsidRPr="00952D0B" w:rsidRDefault="000C1221" w:rsidP="0091482D">
            <w:pPr>
              <w:spacing w:after="0" w:line="240" w:lineRule="auto"/>
              <w:jc w:val="center"/>
              <w:rPr>
                <w:rFonts w:ascii="Times New Roman" w:hAnsi="Times New Roman"/>
              </w:rPr>
            </w:pPr>
            <w:r w:rsidRPr="00952D0B">
              <w:rPr>
                <w:rFonts w:ascii="Times New Roman" w:hAnsi="Times New Roman"/>
              </w:rPr>
              <w:t>Генеральный директор ООО "</w:t>
            </w:r>
            <w:r w:rsidR="008A02CD">
              <w:rPr>
                <w:rFonts w:ascii="Times New Roman" w:hAnsi="Times New Roman"/>
              </w:rPr>
              <w:t>Эффект</w:t>
            </w:r>
            <w:r w:rsidRPr="00952D0B">
              <w:rPr>
                <w:rFonts w:ascii="Times New Roman" w:hAnsi="Times New Roman"/>
              </w:rPr>
              <w:t>"</w:t>
            </w:r>
          </w:p>
        </w:tc>
      </w:tr>
      <w:tr w:rsidR="006F5476" w:rsidRPr="00A216C6" w14:paraId="49C8AC68" w14:textId="77777777" w:rsidTr="00136D43">
        <w:trPr>
          <w:trHeight w:val="518"/>
          <w:jc w:val="right"/>
        </w:trPr>
        <w:tc>
          <w:tcPr>
            <w:tcW w:w="4501" w:type="dxa"/>
            <w:gridSpan w:val="2"/>
            <w:tcBorders>
              <w:top w:val="nil"/>
              <w:left w:val="nil"/>
              <w:bottom w:val="nil"/>
              <w:right w:val="nil"/>
            </w:tcBorders>
            <w:vAlign w:val="bottom"/>
          </w:tcPr>
          <w:p w14:paraId="6D755848" w14:textId="77777777" w:rsidR="006F5476" w:rsidRPr="00A216C6" w:rsidRDefault="006F5476" w:rsidP="0091482D">
            <w:pPr>
              <w:spacing w:after="0" w:line="240" w:lineRule="auto"/>
              <w:jc w:val="center"/>
              <w:rPr>
                <w:rFonts w:ascii="Times New Roman" w:hAnsi="Times New Roman"/>
                <w:lang w:val="en-US"/>
              </w:rPr>
            </w:pPr>
          </w:p>
        </w:tc>
      </w:tr>
      <w:tr w:rsidR="00C34B6A" w:rsidRPr="00A216C6" w14:paraId="36F9EFC5" w14:textId="77777777" w:rsidTr="00D615AF">
        <w:trPr>
          <w:trHeight w:val="57"/>
          <w:jc w:val="right"/>
        </w:trPr>
        <w:tc>
          <w:tcPr>
            <w:tcW w:w="2259" w:type="dxa"/>
            <w:tcBorders>
              <w:top w:val="nil"/>
              <w:left w:val="nil"/>
              <w:bottom w:val="nil"/>
              <w:right w:val="nil"/>
            </w:tcBorders>
            <w:vAlign w:val="bottom"/>
          </w:tcPr>
          <w:p w14:paraId="328ADB23" w14:textId="77777777" w:rsidR="00C34B6A" w:rsidRPr="008A02CD" w:rsidRDefault="008A02CD" w:rsidP="0091482D">
            <w:pPr>
              <w:spacing w:after="0" w:line="240" w:lineRule="auto"/>
              <w:jc w:val="center"/>
              <w:rPr>
                <w:rFonts w:ascii="Times New Roman" w:hAnsi="Times New Roman"/>
                <w:sz w:val="24"/>
                <w:szCs w:val="24"/>
              </w:rPr>
            </w:pPr>
            <w:r>
              <w:rPr>
                <w:rFonts w:ascii="Times New Roman" w:hAnsi="Times New Roman"/>
                <w:sz w:val="24"/>
                <w:szCs w:val="24"/>
              </w:rPr>
              <w:t>________________</w:t>
            </w:r>
          </w:p>
        </w:tc>
        <w:tc>
          <w:tcPr>
            <w:tcW w:w="2242" w:type="dxa"/>
            <w:tcBorders>
              <w:top w:val="nil"/>
              <w:left w:val="nil"/>
              <w:bottom w:val="nil"/>
              <w:right w:val="nil"/>
            </w:tcBorders>
            <w:vAlign w:val="bottom"/>
          </w:tcPr>
          <w:p w14:paraId="1405A0E3" w14:textId="77777777" w:rsidR="00C34B6A" w:rsidRPr="008A02CD" w:rsidRDefault="008A02CD" w:rsidP="008A02CD">
            <w:pPr>
              <w:spacing w:after="0" w:line="240" w:lineRule="auto"/>
              <w:rPr>
                <w:rFonts w:ascii="Times New Roman" w:hAnsi="Times New Roman"/>
                <w:sz w:val="24"/>
                <w:szCs w:val="24"/>
              </w:rPr>
            </w:pPr>
            <w:r>
              <w:rPr>
                <w:rFonts w:ascii="Times New Roman" w:hAnsi="Times New Roman"/>
                <w:sz w:val="24"/>
                <w:szCs w:val="24"/>
              </w:rPr>
              <w:t>В.А. Петрова</w:t>
            </w:r>
          </w:p>
        </w:tc>
      </w:tr>
      <w:tr w:rsidR="00D716B7" w:rsidRPr="00A216C6" w14:paraId="41B28F54" w14:textId="77777777" w:rsidTr="00D615AF">
        <w:trPr>
          <w:trHeight w:val="518"/>
          <w:jc w:val="right"/>
        </w:trPr>
        <w:tc>
          <w:tcPr>
            <w:tcW w:w="4501" w:type="dxa"/>
            <w:gridSpan w:val="2"/>
            <w:tcBorders>
              <w:top w:val="nil"/>
              <w:left w:val="nil"/>
              <w:bottom w:val="nil"/>
              <w:right w:val="nil"/>
            </w:tcBorders>
            <w:vAlign w:val="bottom"/>
          </w:tcPr>
          <w:p w14:paraId="2D702119" w14:textId="3273A2B8" w:rsidR="00D716B7" w:rsidRPr="00A216C6" w:rsidRDefault="00D716B7" w:rsidP="00141DE7">
            <w:pPr>
              <w:spacing w:after="0" w:line="240" w:lineRule="auto"/>
              <w:jc w:val="center"/>
              <w:rPr>
                <w:rFonts w:ascii="Times New Roman" w:hAnsi="Times New Roman"/>
                <w:sz w:val="24"/>
                <w:szCs w:val="24"/>
              </w:rPr>
            </w:pPr>
            <w:r w:rsidRPr="00A216C6">
              <w:rPr>
                <w:rFonts w:ascii="Times New Roman" w:hAnsi="Times New Roman"/>
                <w:sz w:val="24"/>
                <w:szCs w:val="24"/>
              </w:rPr>
              <w:t xml:space="preserve"> </w:t>
            </w:r>
            <w:r w:rsidR="008A02CD">
              <w:rPr>
                <w:rFonts w:ascii="Times New Roman" w:hAnsi="Times New Roman"/>
                <w:sz w:val="24"/>
                <w:szCs w:val="24"/>
              </w:rPr>
              <w:t>_</w:t>
            </w:r>
            <w:r w:rsidR="00807C41">
              <w:rPr>
                <w:rFonts w:ascii="Times New Roman" w:hAnsi="Times New Roman"/>
                <w:sz w:val="24"/>
                <w:szCs w:val="24"/>
              </w:rPr>
              <w:t>18</w:t>
            </w:r>
            <w:r w:rsidR="008A02CD">
              <w:rPr>
                <w:rFonts w:ascii="Times New Roman" w:hAnsi="Times New Roman"/>
                <w:sz w:val="24"/>
                <w:szCs w:val="24"/>
              </w:rPr>
              <w:t>_</w:t>
            </w:r>
            <w:r w:rsidR="00807C41">
              <w:rPr>
                <w:rFonts w:ascii="Times New Roman" w:hAnsi="Times New Roman"/>
                <w:sz w:val="24"/>
                <w:szCs w:val="24"/>
              </w:rPr>
              <w:t>ноя</w:t>
            </w:r>
            <w:r w:rsidR="008A02CD">
              <w:rPr>
                <w:rFonts w:ascii="Times New Roman" w:hAnsi="Times New Roman"/>
                <w:sz w:val="24"/>
                <w:szCs w:val="24"/>
              </w:rPr>
              <w:t>бря</w:t>
            </w:r>
            <w:r w:rsidRPr="00A216C6">
              <w:rPr>
                <w:rFonts w:ascii="Times New Roman" w:hAnsi="Times New Roman"/>
                <w:sz w:val="24"/>
                <w:szCs w:val="24"/>
              </w:rPr>
              <w:t xml:space="preserve"> 20</w:t>
            </w:r>
            <w:r w:rsidR="00136D43">
              <w:rPr>
                <w:rFonts w:ascii="Times New Roman" w:hAnsi="Times New Roman"/>
                <w:sz w:val="24"/>
                <w:szCs w:val="24"/>
              </w:rPr>
              <w:t>2</w:t>
            </w:r>
            <w:r w:rsidR="008A02CD">
              <w:rPr>
                <w:rFonts w:ascii="Times New Roman" w:hAnsi="Times New Roman"/>
                <w:sz w:val="24"/>
                <w:szCs w:val="24"/>
              </w:rPr>
              <w:t>4</w:t>
            </w:r>
            <w:r w:rsidRPr="00A216C6">
              <w:rPr>
                <w:rFonts w:ascii="Times New Roman" w:hAnsi="Times New Roman"/>
                <w:sz w:val="24"/>
                <w:szCs w:val="24"/>
              </w:rPr>
              <w:t xml:space="preserve"> г.</w:t>
            </w:r>
          </w:p>
        </w:tc>
      </w:tr>
    </w:tbl>
    <w:p w14:paraId="7A315BC9" w14:textId="77777777" w:rsidR="00456C3E" w:rsidRPr="00A216C6" w:rsidRDefault="00456C3E" w:rsidP="0091482D">
      <w:pPr>
        <w:spacing w:after="0" w:line="240" w:lineRule="auto"/>
        <w:rPr>
          <w:rFonts w:ascii="Times New Roman" w:hAnsi="Times New Roman"/>
          <w:sz w:val="24"/>
          <w:szCs w:val="24"/>
          <w:lang w:val="en-US"/>
        </w:rPr>
      </w:pPr>
    </w:p>
    <w:p w14:paraId="529B18CB"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Политика общества с ограниченной ответственностью "</w:t>
      </w:r>
      <w:r w:rsidR="008A02CD">
        <w:rPr>
          <w:rFonts w:ascii="Times New Roman" w:hAnsi="Times New Roman"/>
          <w:b/>
          <w:bCs/>
          <w:sz w:val="24"/>
          <w:szCs w:val="24"/>
          <w:lang w:eastAsia="ru-RU"/>
        </w:rPr>
        <w:t>Эффект</w:t>
      </w:r>
      <w:r w:rsidRPr="004C0E24">
        <w:rPr>
          <w:rFonts w:ascii="Times New Roman" w:hAnsi="Times New Roman"/>
          <w:b/>
          <w:bCs/>
          <w:sz w:val="24"/>
          <w:szCs w:val="24"/>
          <w:lang w:eastAsia="ru-RU"/>
        </w:rPr>
        <w:t>"</w:t>
      </w:r>
    </w:p>
    <w:p w14:paraId="2312F771"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в отношении обработки персональных данных</w:t>
      </w:r>
    </w:p>
    <w:p w14:paraId="29AB7FC5"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33517A9D"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1. Общие положения</w:t>
      </w:r>
    </w:p>
    <w:p w14:paraId="57D9AEE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1.1. Настоящая Политика общества с ограниченной ответственностью "</w:t>
      </w:r>
      <w:r w:rsidR="008A02CD">
        <w:rPr>
          <w:rFonts w:ascii="Times New Roman" w:hAnsi="Times New Roman"/>
          <w:sz w:val="24"/>
          <w:szCs w:val="24"/>
          <w:lang w:eastAsia="ru-RU"/>
        </w:rPr>
        <w:t>Эффект</w:t>
      </w:r>
      <w:r w:rsidRPr="004C0E24">
        <w:rPr>
          <w:rFonts w:ascii="Times New Roman" w:hAnsi="Times New Roman"/>
          <w:sz w:val="24"/>
          <w:szCs w:val="24"/>
          <w:lang w:eastAsia="ru-RU"/>
        </w:rPr>
        <w:t>" в отношении обработки персональных данных (далее - Политика) разработана во исполнение требований п. 2 ч. 1 ст. 18.1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5517B3E6"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1.2. Политика действует в отношении всех персональных данных, которые обрабатывает общество с ограниченной ответственностью "</w:t>
      </w:r>
      <w:r w:rsidR="002B0622">
        <w:rPr>
          <w:rFonts w:ascii="Times New Roman" w:hAnsi="Times New Roman"/>
          <w:sz w:val="24"/>
          <w:szCs w:val="24"/>
          <w:lang w:eastAsia="ru-RU"/>
        </w:rPr>
        <w:t>Эффект</w:t>
      </w:r>
      <w:r w:rsidRPr="004C0E24">
        <w:rPr>
          <w:rFonts w:ascii="Times New Roman" w:hAnsi="Times New Roman"/>
          <w:sz w:val="24"/>
          <w:szCs w:val="24"/>
          <w:lang w:eastAsia="ru-RU"/>
        </w:rPr>
        <w:t>" (далее - Оператор, ООО "</w:t>
      </w:r>
      <w:r w:rsidR="002B0622">
        <w:rPr>
          <w:rFonts w:ascii="Times New Roman" w:hAnsi="Times New Roman"/>
          <w:sz w:val="24"/>
          <w:szCs w:val="24"/>
          <w:lang w:eastAsia="ru-RU"/>
        </w:rPr>
        <w:t>Эффект</w:t>
      </w:r>
      <w:r w:rsidRPr="004C0E24">
        <w:rPr>
          <w:rFonts w:ascii="Times New Roman" w:hAnsi="Times New Roman"/>
          <w:sz w:val="24"/>
          <w:szCs w:val="24"/>
          <w:lang w:eastAsia="ru-RU"/>
        </w:rPr>
        <w:t>").</w:t>
      </w:r>
    </w:p>
    <w:p w14:paraId="095D728C"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0" w:name="sub_1012"/>
      <w:bookmarkEnd w:id="0"/>
      <w:r w:rsidRPr="004C0E24">
        <w:rPr>
          <w:rFonts w:ascii="Times New Roman" w:hAnsi="Times New Roman"/>
          <w:sz w:val="24"/>
          <w:szCs w:val="24"/>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61001F3A" w14:textId="77777777" w:rsidR="004C0E24" w:rsidRPr="00A216C6"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 w:name="sub_1013"/>
      <w:bookmarkEnd w:id="1"/>
      <w:r w:rsidRPr="004C0E24">
        <w:rPr>
          <w:rFonts w:ascii="Times New Roman" w:hAnsi="Times New Roman"/>
          <w:sz w:val="24"/>
          <w:szCs w:val="24"/>
          <w:lang w:eastAsia="ru-RU"/>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r w:rsidR="00136D43">
        <w:rPr>
          <w:rFonts w:ascii="Times New Roman" w:hAnsi="Times New Roman"/>
          <w:sz w:val="24"/>
          <w:szCs w:val="24"/>
          <w:lang w:eastAsia="ru-RU"/>
        </w:rPr>
        <w:t xml:space="preserve"> (при наличии), а также размещается на всех объектах автомоек самообслуживания</w:t>
      </w:r>
      <w:r w:rsidRPr="004C0E24">
        <w:rPr>
          <w:rFonts w:ascii="Times New Roman" w:hAnsi="Times New Roman"/>
          <w:sz w:val="24"/>
          <w:szCs w:val="24"/>
          <w:lang w:eastAsia="ru-RU"/>
        </w:rPr>
        <w:t>.</w:t>
      </w:r>
    </w:p>
    <w:p w14:paraId="5CBAE10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2" w:name="sub_12"/>
      <w:bookmarkStart w:id="3" w:name="sub_1014"/>
      <w:bookmarkEnd w:id="2"/>
      <w:bookmarkEnd w:id="3"/>
      <w:r w:rsidRPr="004C0E24">
        <w:rPr>
          <w:rFonts w:ascii="Times New Roman" w:hAnsi="Times New Roman"/>
          <w:sz w:val="24"/>
          <w:szCs w:val="24"/>
          <w:lang w:eastAsia="ru-RU"/>
        </w:rPr>
        <w:t>1.5. Основные понятия, используемые в Политике:</w:t>
      </w:r>
    </w:p>
    <w:p w14:paraId="08573458"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4" w:name="sub_121"/>
      <w:bookmarkEnd w:id="4"/>
      <w:r w:rsidRPr="004C0E24">
        <w:rPr>
          <w:rFonts w:ascii="Times New Roman" w:hAnsi="Times New Roman"/>
          <w:b/>
          <w:bCs/>
          <w:sz w:val="24"/>
          <w:szCs w:val="24"/>
          <w:lang w:eastAsia="ru-RU"/>
        </w:rPr>
        <w:t>персональные данные</w:t>
      </w:r>
      <w:r w:rsidRPr="004C0E24">
        <w:rPr>
          <w:rFonts w:ascii="Times New Roman" w:hAnsi="Times New Roman"/>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147FB7F0"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5" w:name="sub_129"/>
      <w:bookmarkStart w:id="6" w:name="sub_122"/>
      <w:bookmarkEnd w:id="5"/>
      <w:bookmarkEnd w:id="6"/>
      <w:r w:rsidRPr="004C0E24">
        <w:rPr>
          <w:rFonts w:ascii="Times New Roman" w:hAnsi="Times New Roman"/>
          <w:b/>
          <w:bCs/>
          <w:sz w:val="24"/>
          <w:szCs w:val="24"/>
          <w:lang w:eastAsia="ru-RU"/>
        </w:rPr>
        <w:t>оператор персональных данных (оператор)</w:t>
      </w:r>
      <w:r w:rsidRPr="004C0E24">
        <w:rPr>
          <w:rFonts w:ascii="Times New Roman" w:hAnsi="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C02CDC"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b/>
          <w:bCs/>
          <w:sz w:val="24"/>
          <w:szCs w:val="24"/>
          <w:lang w:eastAsia="ru-RU"/>
        </w:rPr>
        <w:t>обработка персональных данных</w:t>
      </w:r>
      <w:r w:rsidRPr="004C0E24">
        <w:rPr>
          <w:rFonts w:ascii="Times New Roman" w:hAnsi="Times New Roman"/>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2185B004"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сбор;</w:t>
      </w:r>
    </w:p>
    <w:p w14:paraId="20BE56DC"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запись;</w:t>
      </w:r>
    </w:p>
    <w:p w14:paraId="4116F264"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систематизацию;</w:t>
      </w:r>
    </w:p>
    <w:p w14:paraId="285DB036"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накопление;</w:t>
      </w:r>
    </w:p>
    <w:p w14:paraId="2D3DBED7"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хранение;</w:t>
      </w:r>
    </w:p>
    <w:p w14:paraId="34CF12ED"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уточнение (обновление, изменение);</w:t>
      </w:r>
    </w:p>
    <w:p w14:paraId="0715D941"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извлечение;</w:t>
      </w:r>
    </w:p>
    <w:p w14:paraId="6C3C4D34"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использование;</w:t>
      </w:r>
    </w:p>
    <w:p w14:paraId="606AC5BD"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передачу (распространение, предоставление, доступ);</w:t>
      </w:r>
    </w:p>
    <w:p w14:paraId="7B30DB9E"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обезличивание;</w:t>
      </w:r>
    </w:p>
    <w:p w14:paraId="1C66352F"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блокирование;</w:t>
      </w:r>
    </w:p>
    <w:p w14:paraId="18131E6C"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удаление;</w:t>
      </w:r>
    </w:p>
    <w:p w14:paraId="3082E09D"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уничтожение;</w:t>
      </w:r>
    </w:p>
    <w:p w14:paraId="27EFB68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7" w:name="sub_123"/>
      <w:bookmarkEnd w:id="7"/>
      <w:r w:rsidRPr="004C0E24">
        <w:rPr>
          <w:rFonts w:ascii="Times New Roman" w:hAnsi="Times New Roman"/>
          <w:b/>
          <w:bCs/>
          <w:sz w:val="24"/>
          <w:szCs w:val="24"/>
          <w:lang w:eastAsia="ru-RU"/>
        </w:rPr>
        <w:t>автоматизированная обработка персональных данных</w:t>
      </w:r>
      <w:r w:rsidRPr="004C0E24">
        <w:rPr>
          <w:rFonts w:ascii="Times New Roman" w:hAnsi="Times New Roman"/>
          <w:sz w:val="24"/>
          <w:szCs w:val="24"/>
          <w:lang w:eastAsia="ru-RU"/>
        </w:rPr>
        <w:t xml:space="preserve"> - обработка персональных данных с помощью средств вычислительной техники;</w:t>
      </w:r>
    </w:p>
    <w:p w14:paraId="323A74E5"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8" w:name="sub_124"/>
      <w:bookmarkEnd w:id="8"/>
      <w:r w:rsidRPr="004C0E24">
        <w:rPr>
          <w:rFonts w:ascii="Times New Roman" w:hAnsi="Times New Roman"/>
          <w:b/>
          <w:bCs/>
          <w:sz w:val="24"/>
          <w:szCs w:val="24"/>
          <w:lang w:eastAsia="ru-RU"/>
        </w:rPr>
        <w:t>распространение персональных данных</w:t>
      </w:r>
      <w:r w:rsidRPr="004C0E24">
        <w:rPr>
          <w:rFonts w:ascii="Times New Roman" w:hAnsi="Times New Roman"/>
          <w:sz w:val="24"/>
          <w:szCs w:val="24"/>
          <w:lang w:eastAsia="ru-RU"/>
        </w:rPr>
        <w:t xml:space="preserve"> - действия, направленные на раскрытие персональных данных неопределенному кругу лиц;</w:t>
      </w:r>
    </w:p>
    <w:p w14:paraId="07A347D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9" w:name="sub_125"/>
      <w:bookmarkEnd w:id="9"/>
      <w:r w:rsidRPr="004C0E24">
        <w:rPr>
          <w:rFonts w:ascii="Times New Roman" w:hAnsi="Times New Roman"/>
          <w:b/>
          <w:bCs/>
          <w:sz w:val="24"/>
          <w:szCs w:val="24"/>
          <w:lang w:eastAsia="ru-RU"/>
        </w:rPr>
        <w:lastRenderedPageBreak/>
        <w:t>предоставление персональных данных</w:t>
      </w:r>
      <w:r w:rsidRPr="004C0E24">
        <w:rPr>
          <w:rFonts w:ascii="Times New Roman" w:hAnsi="Times New Roman"/>
          <w:sz w:val="24"/>
          <w:szCs w:val="24"/>
          <w:lang w:eastAsia="ru-RU"/>
        </w:rPr>
        <w:t xml:space="preserve"> - действия, направленные на раскрытие персональных данных определенному лицу или определенному кругу лиц;</w:t>
      </w:r>
    </w:p>
    <w:p w14:paraId="1E07C3FF"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0" w:name="sub_126"/>
      <w:bookmarkEnd w:id="10"/>
      <w:r w:rsidRPr="004C0E24">
        <w:rPr>
          <w:rFonts w:ascii="Times New Roman" w:hAnsi="Times New Roman"/>
          <w:b/>
          <w:bCs/>
          <w:sz w:val="24"/>
          <w:szCs w:val="24"/>
          <w:lang w:eastAsia="ru-RU"/>
        </w:rPr>
        <w:t>блокирование персональных данных</w:t>
      </w:r>
      <w:r w:rsidRPr="004C0E24">
        <w:rPr>
          <w:rFonts w:ascii="Times New Roman" w:hAnsi="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AF6CCA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1" w:name="sub_127"/>
      <w:bookmarkEnd w:id="11"/>
      <w:r w:rsidRPr="004C0E24">
        <w:rPr>
          <w:rFonts w:ascii="Times New Roman" w:hAnsi="Times New Roman"/>
          <w:b/>
          <w:bCs/>
          <w:sz w:val="24"/>
          <w:szCs w:val="24"/>
          <w:lang w:eastAsia="ru-RU"/>
        </w:rPr>
        <w:t>уничтожение персональных данных</w:t>
      </w:r>
      <w:r w:rsidRPr="004C0E24">
        <w:rPr>
          <w:rFonts w:ascii="Times New Roman" w:hAnsi="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915F34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2" w:name="sub_128"/>
      <w:bookmarkEnd w:id="12"/>
      <w:r w:rsidRPr="004C0E24">
        <w:rPr>
          <w:rFonts w:ascii="Times New Roman" w:hAnsi="Times New Roman"/>
          <w:b/>
          <w:bCs/>
          <w:sz w:val="24"/>
          <w:szCs w:val="24"/>
          <w:lang w:eastAsia="ru-RU"/>
        </w:rPr>
        <w:t>обезличивание персональных данных</w:t>
      </w:r>
      <w:r w:rsidRPr="004C0E24">
        <w:rPr>
          <w:rFonts w:ascii="Times New Roman" w:hAnsi="Times New Roman"/>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A2348CE"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b/>
          <w:bCs/>
          <w:sz w:val="24"/>
          <w:szCs w:val="24"/>
          <w:lang w:eastAsia="ru-RU"/>
        </w:rPr>
        <w:t>информационная система персональных данных</w:t>
      </w:r>
      <w:r w:rsidRPr="004C0E24">
        <w:rPr>
          <w:rFonts w:ascii="Times New Roman" w:hAnsi="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6ACE86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1.6. Основные права и обязанности Оператора.</w:t>
      </w:r>
    </w:p>
    <w:p w14:paraId="625C3132"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1.6.1. Оператор</w:t>
      </w:r>
      <w:r w:rsidRPr="004C0E24">
        <w:rPr>
          <w:rFonts w:ascii="Times New Roman" w:hAnsi="Times New Roman"/>
          <w:b/>
          <w:bCs/>
          <w:sz w:val="24"/>
          <w:szCs w:val="24"/>
          <w:lang w:eastAsia="ru-RU"/>
        </w:rPr>
        <w:t xml:space="preserve"> </w:t>
      </w:r>
      <w:r w:rsidRPr="004C0E24">
        <w:rPr>
          <w:rFonts w:ascii="Times New Roman" w:hAnsi="Times New Roman"/>
          <w:sz w:val="24"/>
          <w:szCs w:val="24"/>
          <w:lang w:eastAsia="ru-RU"/>
        </w:rPr>
        <w:t>имеет право:</w:t>
      </w:r>
    </w:p>
    <w:p w14:paraId="05D84886" w14:textId="77777777" w:rsidR="004C0E24" w:rsidRPr="004C0E24" w:rsidRDefault="004C0E24" w:rsidP="004C0E24">
      <w:pPr>
        <w:numPr>
          <w:ilvl w:val="0"/>
          <w:numId w:val="2"/>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562EBBC" w14:textId="77777777" w:rsidR="004C0E24" w:rsidRPr="004C0E24" w:rsidRDefault="00D64F8A" w:rsidP="004C0E24">
      <w:pPr>
        <w:numPr>
          <w:ilvl w:val="0"/>
          <w:numId w:val="2"/>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r w:rsidR="004C0E24" w:rsidRPr="004C0E24">
        <w:rPr>
          <w:rFonts w:ascii="Times New Roman" w:hAnsi="Times New Roman"/>
          <w:sz w:val="24"/>
          <w:szCs w:val="24"/>
          <w:lang w:eastAsia="ru-RU"/>
        </w:rPr>
        <w:t>;</w:t>
      </w:r>
    </w:p>
    <w:p w14:paraId="4EFA67D5" w14:textId="77777777" w:rsidR="004C0E24" w:rsidRPr="004C0E24" w:rsidRDefault="004C0E24" w:rsidP="004C0E24">
      <w:pPr>
        <w:numPr>
          <w:ilvl w:val="0"/>
          <w:numId w:val="2"/>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76E3CB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1.6.2. Оператор</w:t>
      </w:r>
      <w:r w:rsidRPr="004C0E24">
        <w:rPr>
          <w:rFonts w:ascii="Times New Roman" w:hAnsi="Times New Roman"/>
          <w:b/>
          <w:bCs/>
          <w:sz w:val="24"/>
          <w:szCs w:val="24"/>
          <w:lang w:eastAsia="ru-RU"/>
        </w:rPr>
        <w:t xml:space="preserve"> </w:t>
      </w:r>
      <w:r w:rsidRPr="004C0E24">
        <w:rPr>
          <w:rFonts w:ascii="Times New Roman" w:hAnsi="Times New Roman"/>
          <w:sz w:val="24"/>
          <w:szCs w:val="24"/>
          <w:lang w:eastAsia="ru-RU"/>
        </w:rPr>
        <w:t>обязан:</w:t>
      </w:r>
    </w:p>
    <w:p w14:paraId="5B1CB06B" w14:textId="77777777" w:rsidR="004C0E24" w:rsidRPr="004C0E24" w:rsidRDefault="004C0E24" w:rsidP="004C0E24">
      <w:pPr>
        <w:numPr>
          <w:ilvl w:val="0"/>
          <w:numId w:val="3"/>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организовывать обработку персональных данных в соответствии с требованиями Закона о персональных данных;</w:t>
      </w:r>
    </w:p>
    <w:p w14:paraId="76A8D4A8" w14:textId="77777777" w:rsidR="004C0E24" w:rsidRPr="004C0E24" w:rsidRDefault="004C0E24" w:rsidP="004C0E24">
      <w:pPr>
        <w:numPr>
          <w:ilvl w:val="0"/>
          <w:numId w:val="3"/>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45F31E6D" w14:textId="77777777" w:rsidR="00DE77AC" w:rsidRDefault="00DE77AC" w:rsidP="00DE77AC">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1AE31CEF" w14:textId="77777777" w:rsidR="004C0E24" w:rsidRPr="004C0E24" w:rsidRDefault="00DE77AC" w:rsidP="00DE77AC">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r w:rsidR="004C0E24" w:rsidRPr="004C0E24">
        <w:rPr>
          <w:rFonts w:ascii="Times New Roman" w:hAnsi="Times New Roman"/>
          <w:sz w:val="24"/>
          <w:szCs w:val="24"/>
          <w:lang w:eastAsia="ru-RU"/>
        </w:rPr>
        <w:t>.</w:t>
      </w:r>
    </w:p>
    <w:p w14:paraId="15D9AE6E"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1.7. Основные права субъекта персональных данных. Субъект персональных данных имеет право:</w:t>
      </w:r>
    </w:p>
    <w:p w14:paraId="5B056EE0" w14:textId="77777777" w:rsidR="004C0E24" w:rsidRPr="004C0E24" w:rsidRDefault="004C0E24"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A7B7B10" w14:textId="77777777" w:rsidR="004C0E24" w:rsidRPr="004C0E24" w:rsidRDefault="004C0E24"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lastRenderedPageBreak/>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E2D0008" w14:textId="77777777" w:rsidR="004C0E24" w:rsidRPr="004C0E24" w:rsidRDefault="00DE77AC"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дать предварительное согласие на обработку персональных данных в целях продвижения на рынке товаров, работ и услуг</w:t>
      </w:r>
      <w:r w:rsidR="004C0E24" w:rsidRPr="004C0E24">
        <w:rPr>
          <w:rFonts w:ascii="Times New Roman" w:hAnsi="Times New Roman"/>
          <w:sz w:val="24"/>
          <w:szCs w:val="24"/>
          <w:lang w:eastAsia="ru-RU"/>
        </w:rPr>
        <w:t>;</w:t>
      </w:r>
    </w:p>
    <w:p w14:paraId="4F673069" w14:textId="77777777" w:rsidR="004C0E24" w:rsidRPr="004C0E24" w:rsidRDefault="004C0E24"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обжаловать в Роскомнадзоре или в судебном порядке неправомерные действия или бездействие Оператора</w:t>
      </w:r>
      <w:r w:rsidRPr="004C0E24">
        <w:rPr>
          <w:rFonts w:ascii="Times New Roman" w:hAnsi="Times New Roman"/>
          <w:b/>
          <w:bCs/>
          <w:sz w:val="24"/>
          <w:szCs w:val="24"/>
          <w:lang w:eastAsia="ru-RU"/>
        </w:rPr>
        <w:t xml:space="preserve"> </w:t>
      </w:r>
      <w:r w:rsidRPr="004C0E24">
        <w:rPr>
          <w:rFonts w:ascii="Times New Roman" w:hAnsi="Times New Roman"/>
          <w:sz w:val="24"/>
          <w:szCs w:val="24"/>
          <w:lang w:eastAsia="ru-RU"/>
        </w:rPr>
        <w:t>при обработке его персональных данных.</w:t>
      </w:r>
    </w:p>
    <w:p w14:paraId="44B90F93"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0A9755AB"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1.9. Ответственность за нарушение требований законодательства Российской Федерации и нормативных актов О</w:t>
      </w:r>
      <w:r w:rsidR="00136D43">
        <w:rPr>
          <w:rFonts w:ascii="Times New Roman" w:hAnsi="Times New Roman"/>
          <w:sz w:val="24"/>
          <w:szCs w:val="24"/>
          <w:lang w:eastAsia="ru-RU"/>
        </w:rPr>
        <w:t>ператора</w:t>
      </w:r>
      <w:r w:rsidRPr="004C0E24">
        <w:rPr>
          <w:rFonts w:ascii="Times New Roman" w:hAnsi="Times New Roman"/>
          <w:sz w:val="24"/>
          <w:szCs w:val="24"/>
          <w:lang w:eastAsia="ru-RU"/>
        </w:rPr>
        <w:t xml:space="preserve"> в сфере обработки и защиты персональных данных определяется в соответствии с законодательством Российской Федерации.</w:t>
      </w:r>
    </w:p>
    <w:p w14:paraId="6ABE3DBC"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1F53537A"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2. Цели сбора персональных данных</w:t>
      </w:r>
    </w:p>
    <w:p w14:paraId="5AB644A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3" w:name="sub_21"/>
      <w:bookmarkEnd w:id="13"/>
      <w:r w:rsidRPr="004C0E24">
        <w:rPr>
          <w:rFonts w:ascii="Times New Roman" w:hAnsi="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D75035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2.2. Обработке подлежат только персональные данные, которые отвечают целям их обработки.</w:t>
      </w:r>
    </w:p>
    <w:p w14:paraId="2D0D71A0"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2.3. </w:t>
      </w:r>
      <w:r w:rsidR="00DE77AC">
        <w:rPr>
          <w:rFonts w:ascii="Times New Roman" w:hAnsi="Times New Roman"/>
          <w:sz w:val="24"/>
          <w:szCs w:val="24"/>
          <w:lang w:eastAsia="ru-RU"/>
        </w:rPr>
        <w:t>Обработка Оператором персональных данных осуществляется в следующих целях:</w:t>
      </w:r>
    </w:p>
    <w:p w14:paraId="77CCE53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осуществление своей деятельности в соответствии с уставом Оператора, в том числе заключение и исполнение договоров с контрагентами;</w:t>
      </w:r>
    </w:p>
    <w:p w14:paraId="0A830E09" w14:textId="77777777" w:rsidR="00DE77AC" w:rsidRP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r>
        <w:t>;</w:t>
      </w:r>
    </w:p>
    <w:p w14:paraId="60BE1DA6" w14:textId="77777777" w:rsidR="004C0E24" w:rsidRP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осуществление пропускного режима</w:t>
      </w:r>
      <w:r w:rsidR="004C0E24" w:rsidRPr="00DE77AC">
        <w:rPr>
          <w:rFonts w:ascii="Times New Roman" w:hAnsi="Times New Roman"/>
          <w:sz w:val="24"/>
          <w:szCs w:val="24"/>
          <w:lang w:eastAsia="ru-RU"/>
        </w:rPr>
        <w:t>.</w:t>
      </w:r>
    </w:p>
    <w:p w14:paraId="788453D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0791B74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7C30D39D"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3. Правовые основания обработки персональных данных</w:t>
      </w:r>
    </w:p>
    <w:p w14:paraId="78333068"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5ED50814"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Конституция Российской Федерации;</w:t>
      </w:r>
    </w:p>
    <w:p w14:paraId="2DA3E2AD"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Гражданский кодекс Российской Федерации;</w:t>
      </w:r>
    </w:p>
    <w:p w14:paraId="033BC08C"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Трудовой кодекс Российской Федерации;</w:t>
      </w:r>
    </w:p>
    <w:p w14:paraId="26566918"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Налоговый кодекс Российской Федерации;</w:t>
      </w:r>
    </w:p>
    <w:p w14:paraId="5C0A73F8"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Федеральный закон от 08.02.1998 N 14-ФЗ "Об обществах с ограниченной ответственностью";</w:t>
      </w:r>
    </w:p>
    <w:p w14:paraId="180FCF0E"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Федеральный закон от 06.12.2011 N 402-ФЗ "О бухгалтерском учете";</w:t>
      </w:r>
    </w:p>
    <w:p w14:paraId="31871D62"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Федеральный закон от 15.12.2001 N 167-ФЗ "Об обязательном пенсионном страховании в Российской Федерации";</w:t>
      </w:r>
    </w:p>
    <w:p w14:paraId="277F1584"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иные нормативные правовые акты, регулирующие отношения, связанные с деятельностью Оператора.</w:t>
      </w:r>
    </w:p>
    <w:p w14:paraId="5169256B"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3.2. Правовым основанием обработки персональных данных также являются:</w:t>
      </w:r>
    </w:p>
    <w:p w14:paraId="49CD6A1D" w14:textId="77777777" w:rsidR="004C0E24" w:rsidRPr="004C0E24" w:rsidRDefault="004C0E24" w:rsidP="004C0E24">
      <w:pPr>
        <w:numPr>
          <w:ilvl w:val="0"/>
          <w:numId w:val="7"/>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устав О</w:t>
      </w:r>
      <w:r w:rsidR="009D5DF9">
        <w:rPr>
          <w:rFonts w:ascii="Times New Roman" w:hAnsi="Times New Roman"/>
          <w:sz w:val="24"/>
          <w:szCs w:val="24"/>
          <w:lang w:eastAsia="ru-RU"/>
        </w:rPr>
        <w:t>ператора</w:t>
      </w:r>
      <w:r w:rsidRPr="004C0E24">
        <w:rPr>
          <w:rFonts w:ascii="Times New Roman" w:hAnsi="Times New Roman"/>
          <w:sz w:val="24"/>
          <w:szCs w:val="24"/>
          <w:lang w:eastAsia="ru-RU"/>
        </w:rPr>
        <w:t>;</w:t>
      </w:r>
    </w:p>
    <w:p w14:paraId="686CB81E" w14:textId="77777777" w:rsidR="004C0E24" w:rsidRPr="004C0E24" w:rsidRDefault="004C0E24" w:rsidP="004C0E24">
      <w:pPr>
        <w:numPr>
          <w:ilvl w:val="0"/>
          <w:numId w:val="7"/>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договоры, заключаемые между Оператором и субъектами персональных данных;</w:t>
      </w:r>
    </w:p>
    <w:p w14:paraId="2DE05215" w14:textId="77777777" w:rsidR="004C0E24" w:rsidRPr="004C0E24" w:rsidRDefault="004C0E24" w:rsidP="004C0E24">
      <w:pPr>
        <w:numPr>
          <w:ilvl w:val="0"/>
          <w:numId w:val="7"/>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согласие субъектов персональных данных на обработку их персональных данных.</w:t>
      </w:r>
    </w:p>
    <w:p w14:paraId="11B9BAC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1D3F6B9E"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4. Объем и категории обрабатываемых персональных данных,</w:t>
      </w:r>
    </w:p>
    <w:p w14:paraId="25104186"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категории субъектов персональных данных</w:t>
      </w:r>
    </w:p>
    <w:p w14:paraId="7BAE8333"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70EC2D5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4.2. Оператор может обрабатывать персональные данные следующих категорий субъектов персональных данных.</w:t>
      </w:r>
    </w:p>
    <w:p w14:paraId="2F945F83"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4.2.1. </w:t>
      </w:r>
      <w:r w:rsidR="00DE77AC">
        <w:rPr>
          <w:rFonts w:ascii="Times New Roman" w:hAnsi="Times New Roman"/>
          <w:sz w:val="24"/>
          <w:szCs w:val="24"/>
          <w:lang w:eastAsia="ru-RU"/>
        </w:rPr>
        <w:t xml:space="preserve">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w:t>
      </w:r>
      <w:bookmarkStart w:id="14" w:name="_Hlk114492559"/>
      <w:r w:rsidR="00DE77AC">
        <w:rPr>
          <w:rFonts w:ascii="Times New Roman" w:hAnsi="Times New Roman"/>
          <w:sz w:val="24"/>
          <w:szCs w:val="24"/>
          <w:lang w:eastAsia="ru-RU"/>
        </w:rPr>
        <w:t>осуществления пропускного режима</w:t>
      </w:r>
      <w:bookmarkEnd w:id="14"/>
      <w:r w:rsidR="00DE77AC">
        <w:rPr>
          <w:rFonts w:ascii="Times New Roman" w:hAnsi="Times New Roman"/>
          <w:sz w:val="24"/>
          <w:szCs w:val="24"/>
          <w:lang w:eastAsia="ru-RU"/>
        </w:rPr>
        <w:t>:</w:t>
      </w:r>
    </w:p>
    <w:p w14:paraId="6A20F6A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0DA2A116"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w:t>
      </w:r>
    </w:p>
    <w:p w14:paraId="330A829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гражданство;</w:t>
      </w:r>
    </w:p>
    <w:p w14:paraId="35418EA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дата и место рождения;</w:t>
      </w:r>
    </w:p>
    <w:p w14:paraId="2F0ACA21"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4BF91A9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сведения об образовании, опыте работы, квалификации;</w:t>
      </w:r>
    </w:p>
    <w:p w14:paraId="2E7D30ED" w14:textId="77777777" w:rsidR="004C0E24" w:rsidRP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иные персональные данные, сообщаемые кандидатами в резюме и сопроводительных письмах</w:t>
      </w:r>
      <w:r w:rsidR="004C0E24" w:rsidRPr="00DE77AC">
        <w:rPr>
          <w:rFonts w:ascii="Times New Roman" w:hAnsi="Times New Roman"/>
          <w:sz w:val="24"/>
          <w:szCs w:val="24"/>
          <w:lang w:eastAsia="ru-RU"/>
        </w:rPr>
        <w:t>.</w:t>
      </w:r>
    </w:p>
    <w:p w14:paraId="13CABE6E"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4.2.2. </w:t>
      </w:r>
      <w:r w:rsidR="00DE77AC">
        <w:rPr>
          <w:rFonts w:ascii="Times New Roman" w:hAnsi="Times New Roman"/>
          <w:sz w:val="24"/>
          <w:szCs w:val="24"/>
          <w:lang w:eastAsia="ru-RU"/>
        </w:rPr>
        <w:t>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63F83CA1"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453ACEF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w:t>
      </w:r>
    </w:p>
    <w:p w14:paraId="7C21E750"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гражданство;</w:t>
      </w:r>
    </w:p>
    <w:p w14:paraId="3BB3DA41"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дата и место рождения;</w:t>
      </w:r>
    </w:p>
    <w:p w14:paraId="7DC8C28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изображение (фотография);</w:t>
      </w:r>
    </w:p>
    <w:p w14:paraId="19DCC4B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паспортные данные;</w:t>
      </w:r>
    </w:p>
    <w:p w14:paraId="45734F2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адрес регистрации по месту жительства;</w:t>
      </w:r>
    </w:p>
    <w:p w14:paraId="73B0B7F3"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адрес фактического проживания;</w:t>
      </w:r>
    </w:p>
    <w:p w14:paraId="5D8DE03C"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26E03A7C"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индивидуальный номер налогоплательщика;</w:t>
      </w:r>
    </w:p>
    <w:p w14:paraId="033074FA"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страховой номер индивидуального лицевого счета (СНИЛС);</w:t>
      </w:r>
    </w:p>
    <w:p w14:paraId="75044AB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об образовании, квалификации, профессиональной подготовке и повышении квалификации;</w:t>
      </w:r>
    </w:p>
    <w:p w14:paraId="40B2917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семейное положение, наличие детей, родственные связи;</w:t>
      </w:r>
    </w:p>
    <w:p w14:paraId="1D845EE0"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трудовой деятельности, в том числе наличие поощрений, награждений и (или) дисциплинарных взысканий;</w:t>
      </w:r>
    </w:p>
    <w:p w14:paraId="7A38718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данные о регистрации брака;</w:t>
      </w:r>
    </w:p>
    <w:p w14:paraId="6267D35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воинском учете;</w:t>
      </w:r>
    </w:p>
    <w:p w14:paraId="4424346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об инвалидности;</w:t>
      </w:r>
    </w:p>
    <w:p w14:paraId="3BFA63C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об удержании алиментов;</w:t>
      </w:r>
    </w:p>
    <w:p w14:paraId="0FD28A6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доходе с предыдущего места работы;</w:t>
      </w:r>
    </w:p>
    <w:p w14:paraId="1B148BB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7E403CA6"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4.2.3. </w:t>
      </w:r>
      <w:r w:rsidR="00DE77AC">
        <w:rPr>
          <w:rFonts w:ascii="Times New Roman" w:hAnsi="Times New Roman"/>
          <w:sz w:val="24"/>
          <w:szCs w:val="24"/>
          <w:lang w:eastAsia="ru-RU"/>
        </w:rPr>
        <w:t>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14:paraId="0163985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64D88BD6"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степень родства;</w:t>
      </w:r>
    </w:p>
    <w:p w14:paraId="6279741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год рождения;</w:t>
      </w:r>
    </w:p>
    <w:p w14:paraId="6867C2D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6FAA9130"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4.2.4. Клиенты и контрагенты Оператора (физические лица)</w:t>
      </w:r>
      <w:r>
        <w:rPr>
          <w:rFonts w:ascii="Arial" w:hAnsi="Arial" w:cs="Arial"/>
          <w:sz w:val="20"/>
          <w:szCs w:val="20"/>
        </w:rPr>
        <w:t xml:space="preserve"> </w:t>
      </w:r>
      <w:r>
        <w:rPr>
          <w:rFonts w:ascii="Times New Roman" w:hAnsi="Times New Roman"/>
          <w:sz w:val="24"/>
          <w:szCs w:val="24"/>
          <w:lang w:eastAsia="ru-RU"/>
        </w:rPr>
        <w:t>- для целей осуществления своей деятельности в соответствии с уставом Оператора, осуществления пропускного режима:</w:t>
      </w:r>
    </w:p>
    <w:p w14:paraId="7D90CB88"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36DD0C3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дата и место рождения;</w:t>
      </w:r>
    </w:p>
    <w:p w14:paraId="592AF598"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паспортные данные;</w:t>
      </w:r>
    </w:p>
    <w:p w14:paraId="601CB0F8"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адрес регистрации по месту жительства;</w:t>
      </w:r>
    </w:p>
    <w:p w14:paraId="47BDF163"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5CE22DE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замещаемая должность;</w:t>
      </w:r>
    </w:p>
    <w:p w14:paraId="6C07763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индивидуальный номер налогоплательщика;</w:t>
      </w:r>
    </w:p>
    <w:p w14:paraId="7550105F"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номер расчетного счета;</w:t>
      </w:r>
    </w:p>
    <w:p w14:paraId="1B91036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клиентами и контрагентами (физическими лицами), необходимые для заключения и исполнения договоров.</w:t>
      </w:r>
    </w:p>
    <w:p w14:paraId="253D2A44"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4.2.5. Представители (работники) клиентов и контрагентов Оператора (юридических лиц)</w:t>
      </w:r>
      <w:r>
        <w:rPr>
          <w:rFonts w:ascii="Arial" w:hAnsi="Arial" w:cs="Arial"/>
          <w:sz w:val="20"/>
          <w:szCs w:val="20"/>
        </w:rPr>
        <w:t xml:space="preserve"> </w:t>
      </w:r>
      <w:r>
        <w:rPr>
          <w:rFonts w:ascii="Times New Roman" w:hAnsi="Times New Roman"/>
          <w:sz w:val="24"/>
          <w:szCs w:val="24"/>
          <w:lang w:eastAsia="ru-RU"/>
        </w:rPr>
        <w:t>- для целей осуществления своей деятельности в соответствии с уставом Оператора, осуществления пропускного режима:</w:t>
      </w:r>
    </w:p>
    <w:p w14:paraId="368B38F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161603E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паспортные данные;</w:t>
      </w:r>
    </w:p>
    <w:p w14:paraId="65A14F8C"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78758D6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замещаемая должность;</w:t>
      </w:r>
    </w:p>
    <w:p w14:paraId="50BE25DF"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14:paraId="29BFAF42"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39B34940"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14:paraId="2E0DE0A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65708703"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5. Порядок и условия обработки персональных данных</w:t>
      </w:r>
    </w:p>
    <w:p w14:paraId="28F8733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14:paraId="5E68680E"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666CDCF1"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5.3. </w:t>
      </w:r>
      <w:r w:rsidR="00DE77AC">
        <w:rPr>
          <w:rFonts w:ascii="Times New Roman" w:hAnsi="Times New Roman"/>
          <w:sz w:val="24"/>
          <w:szCs w:val="24"/>
          <w:lang w:eastAsia="ru-RU"/>
        </w:rPr>
        <w:t>Оператор осуществляет обработку персональных данных для каждой цели их обработки следующими способами:</w:t>
      </w:r>
    </w:p>
    <w:p w14:paraId="7964ED0D" w14:textId="77777777" w:rsidR="00DE77AC" w:rsidRDefault="00DE77AC" w:rsidP="00DE77AC">
      <w:pPr>
        <w:numPr>
          <w:ilvl w:val="0"/>
          <w:numId w:val="17"/>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неавтоматизированная обработка персональных данных;</w:t>
      </w:r>
    </w:p>
    <w:p w14:paraId="2FE71451" w14:textId="77777777" w:rsidR="00DE77AC" w:rsidRDefault="00DE77AC" w:rsidP="00DE77AC">
      <w:pPr>
        <w:numPr>
          <w:ilvl w:val="0"/>
          <w:numId w:val="17"/>
        </w:numPr>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4F03465C" w14:textId="77777777" w:rsidR="004C0E24" w:rsidRPr="00DE77AC" w:rsidRDefault="00DE77AC" w:rsidP="00DE77AC">
      <w:pPr>
        <w:numPr>
          <w:ilvl w:val="0"/>
          <w:numId w:val="17"/>
        </w:numPr>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смешанная обработка персональных данных.</w:t>
      </w:r>
    </w:p>
    <w:p w14:paraId="4BAF1695"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17021FD5"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5.5. </w:t>
      </w:r>
      <w:r w:rsidR="00DE77AC">
        <w:rPr>
          <w:rFonts w:ascii="Times New Roman" w:hAnsi="Times New Roman"/>
          <w:sz w:val="24"/>
          <w:szCs w:val="24"/>
          <w:lang w:eastAsia="ru-RU"/>
        </w:rPr>
        <w:t>Обработка персональных данных для каждой цели обработки, указанной в п. 2.3 Политики, осуществляется путем:</w:t>
      </w:r>
    </w:p>
    <w:p w14:paraId="478BEFB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получения персональных данных в устной и письменной форме непосредственно от субъектов персональных данных;</w:t>
      </w:r>
    </w:p>
    <w:p w14:paraId="5E78284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внесения персональных данных в журналы, реестры и информационные системы Оператора;</w:t>
      </w:r>
    </w:p>
    <w:p w14:paraId="42AF169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использования иных способов обработки персональных данных.</w:t>
      </w:r>
    </w:p>
    <w:p w14:paraId="5202B263"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4C8272C1"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14:paraId="43793A71" w14:textId="77777777" w:rsidR="004C0E24" w:rsidRPr="004C0E24"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r w:rsidR="004C0E24" w:rsidRPr="004C0E24">
        <w:rPr>
          <w:rFonts w:ascii="Times New Roman" w:hAnsi="Times New Roman"/>
          <w:sz w:val="24"/>
          <w:szCs w:val="24"/>
          <w:lang w:eastAsia="ru-RU"/>
        </w:rPr>
        <w:t>.</w:t>
      </w:r>
    </w:p>
    <w:p w14:paraId="1CC3E336"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21F04026"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определяет угрозы безопасности персональных данных при их обработке;</w:t>
      </w:r>
    </w:p>
    <w:p w14:paraId="18D9A7C1"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14:paraId="7105688F"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778920CB"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создает необходимые условия для работы с персональными данными;</w:t>
      </w:r>
    </w:p>
    <w:p w14:paraId="62BC0CD9"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организует учет документов, содержащих персональные данные;</w:t>
      </w:r>
    </w:p>
    <w:p w14:paraId="6345B978"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организует работу с информационными системами, в которых обрабатываются персональные данные;</w:t>
      </w:r>
    </w:p>
    <w:p w14:paraId="04E92C3B"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14:paraId="00527BAD"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организует обучение работников Оператора, осуществляющих обработку персональных данных.</w:t>
      </w:r>
    </w:p>
    <w:p w14:paraId="775F3DB6"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5.9. </w:t>
      </w:r>
      <w:r w:rsidR="00DE77AC">
        <w:rPr>
          <w:rFonts w:ascii="Times New Roman" w:hAnsi="Times New Roman"/>
          <w:sz w:val="24"/>
          <w:szCs w:val="24"/>
          <w:lang w:eastAsia="ru-RU"/>
        </w:rPr>
        <w:t>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1BCF7338"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закон от 22.10.2004 N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N 236)).</w:t>
      </w:r>
    </w:p>
    <w:p w14:paraId="0083F634"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188C79C"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5.10. Оператор прекращает обработку персональных данных в следующих случаях:</w:t>
      </w:r>
    </w:p>
    <w:p w14:paraId="575E97A5" w14:textId="77777777" w:rsidR="00DE77AC" w:rsidRDefault="00DE77AC" w:rsidP="00DE77AC">
      <w:pPr>
        <w:numPr>
          <w:ilvl w:val="0"/>
          <w:numId w:val="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выявлен факт их неправомерной обработки. Срок - в течение трех рабочих дней с даты выявления;</w:t>
      </w:r>
    </w:p>
    <w:p w14:paraId="62EC706D" w14:textId="77777777" w:rsidR="00DE77AC" w:rsidRDefault="00DE77AC" w:rsidP="00DE77AC">
      <w:pPr>
        <w:numPr>
          <w:ilvl w:val="0"/>
          <w:numId w:val="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достигнута цель их обработки;</w:t>
      </w:r>
    </w:p>
    <w:p w14:paraId="23A1FD7C" w14:textId="77777777" w:rsidR="00DE77AC" w:rsidRDefault="00DE77AC" w:rsidP="00DE77AC">
      <w:pPr>
        <w:numPr>
          <w:ilvl w:val="0"/>
          <w:numId w:val="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18864981"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72BE89F7" w14:textId="77777777" w:rsidR="00DE77AC" w:rsidRDefault="00DE77AC" w:rsidP="00DE77AC">
      <w:pPr>
        <w:numPr>
          <w:ilvl w:val="0"/>
          <w:numId w:val="1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12BFBA1A" w14:textId="77777777" w:rsidR="00DE77AC" w:rsidRDefault="00DE77AC" w:rsidP="00DE77AC">
      <w:pPr>
        <w:numPr>
          <w:ilvl w:val="0"/>
          <w:numId w:val="1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6053242D" w14:textId="77777777" w:rsidR="00DE77AC" w:rsidRDefault="00DE77AC" w:rsidP="00DE77AC">
      <w:pPr>
        <w:numPr>
          <w:ilvl w:val="0"/>
          <w:numId w:val="1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14:paraId="709FBD0B" w14:textId="77777777" w:rsidR="00DE77AC" w:rsidRDefault="00DE77AC" w:rsidP="00DE77AC">
      <w:pPr>
        <w:autoSpaceDE w:val="0"/>
        <w:autoSpaceDN w:val="0"/>
        <w:adjustRightInd w:val="0"/>
        <w:spacing w:after="0" w:line="240" w:lineRule="auto"/>
        <w:jc w:val="both"/>
        <w:rPr>
          <w:rFonts w:ascii="Arial" w:hAnsi="Arial" w:cs="Arial"/>
          <w:sz w:val="20"/>
          <w:szCs w:val="20"/>
        </w:rPr>
      </w:pPr>
      <w:r>
        <w:rPr>
          <w:rFonts w:ascii="Times New Roman" w:hAnsi="Times New Roman"/>
          <w:sz w:val="24"/>
          <w:szCs w:val="24"/>
          <w:lang w:eastAsia="ru-RU"/>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3B244203" w14:textId="77777777" w:rsidR="004C0E24" w:rsidRPr="004C0E24"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r w:rsidR="004C0E24" w:rsidRPr="004C0E24">
        <w:rPr>
          <w:rFonts w:ascii="Times New Roman" w:hAnsi="Times New Roman"/>
          <w:sz w:val="24"/>
          <w:szCs w:val="24"/>
          <w:lang w:eastAsia="ru-RU"/>
        </w:rPr>
        <w:t>.</w:t>
      </w:r>
    </w:p>
    <w:p w14:paraId="79054008"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59767608" w14:textId="77777777" w:rsidR="002B0622" w:rsidRDefault="004C0E24" w:rsidP="002B0622">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 xml:space="preserve">6. </w:t>
      </w:r>
      <w:r w:rsidR="002B0622">
        <w:rPr>
          <w:rFonts w:ascii="Times New Roman" w:hAnsi="Times New Roman"/>
          <w:b/>
          <w:bCs/>
          <w:sz w:val="24"/>
          <w:szCs w:val="24"/>
          <w:lang w:eastAsia="ru-RU"/>
        </w:rPr>
        <w:t>Актуализация, исправление, удаление, уничтожение</w:t>
      </w:r>
    </w:p>
    <w:p w14:paraId="309AE5F3" w14:textId="77777777" w:rsidR="002B0622" w:rsidRDefault="002B0622" w:rsidP="002B0622">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персональных данных, ответы на запросы субъектов на доступ</w:t>
      </w:r>
    </w:p>
    <w:p w14:paraId="41747B56" w14:textId="77777777" w:rsidR="004C0E24" w:rsidRPr="004C0E24" w:rsidRDefault="002B0622" w:rsidP="002B0622">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к персональным данным</w:t>
      </w:r>
    </w:p>
    <w:p w14:paraId="2CAC66D6" w14:textId="77777777" w:rsidR="002B0622" w:rsidRDefault="004C0E24" w:rsidP="002B0622">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6.1. </w:t>
      </w:r>
      <w:r w:rsidR="002B0622">
        <w:rPr>
          <w:rFonts w:ascii="Times New Roman" w:hAnsi="Times New Roman"/>
          <w:sz w:val="24"/>
          <w:szCs w:val="24"/>
          <w:lang w:eastAsia="ru-RU"/>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6CF1FC5A"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1A6AF605"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Запрос должен содержать:</w:t>
      </w:r>
    </w:p>
    <w:p w14:paraId="146CD1E5"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DBCFAE3"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5F18EE3"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подпись субъекта персональных данных или его представителя.</w:t>
      </w:r>
    </w:p>
    <w:p w14:paraId="5F036BAF"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214714E2"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3EF8E2B1"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6D1D69CE" w14:textId="77777777" w:rsidR="004C0E24" w:rsidRPr="004C0E24"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r w:rsidR="004C0E24" w:rsidRPr="004C0E24">
        <w:rPr>
          <w:rFonts w:ascii="Times New Roman" w:hAnsi="Times New Roman"/>
          <w:sz w:val="24"/>
          <w:szCs w:val="24"/>
          <w:lang w:eastAsia="ru-RU"/>
        </w:rPr>
        <w:t>.</w:t>
      </w:r>
    </w:p>
    <w:p w14:paraId="1C70E4F2"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w:t>
      </w:r>
      <w:r w:rsidR="00EE561F">
        <w:rPr>
          <w:rFonts w:ascii="Times New Roman" w:hAnsi="Times New Roman"/>
          <w:sz w:val="24"/>
          <w:szCs w:val="24"/>
          <w:lang w:eastAsia="ru-RU"/>
        </w:rPr>
        <w:t>,</w:t>
      </w:r>
      <w:r w:rsidRPr="004C0E24">
        <w:rPr>
          <w:rFonts w:ascii="Times New Roman" w:hAnsi="Times New Roman"/>
          <w:sz w:val="24"/>
          <w:szCs w:val="24"/>
          <w:lang w:eastAsia="ru-RU"/>
        </w:rPr>
        <w:t xml:space="preserve">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320BDAF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BDC721B"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3121BA6" w14:textId="77777777" w:rsidR="002B0622" w:rsidRDefault="004C0E24" w:rsidP="002B0622">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6.4. </w:t>
      </w:r>
      <w:r w:rsidR="002B0622">
        <w:rPr>
          <w:rFonts w:ascii="Times New Roman" w:hAnsi="Times New Roman"/>
          <w:sz w:val="24"/>
          <w:szCs w:val="24"/>
          <w:lang w:eastAsia="ru-RU"/>
        </w:rPr>
        <w:t>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08BB7EBB" w14:textId="77777777" w:rsidR="002B0622" w:rsidRDefault="002B0622" w:rsidP="002B0622">
      <w:pPr>
        <w:numPr>
          <w:ilvl w:val="0"/>
          <w:numId w:val="20"/>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1BF99418" w14:textId="77777777" w:rsidR="002B0622" w:rsidRDefault="002B0622" w:rsidP="002B0622">
      <w:pPr>
        <w:numPr>
          <w:ilvl w:val="0"/>
          <w:numId w:val="20"/>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50B30D1F"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 Порядок уничтожения персональных данных Оператором.</w:t>
      </w:r>
    </w:p>
    <w:p w14:paraId="000B4524"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6.5.1. Условия и сроки уничтожения персональных данных Оператором:</w:t>
      </w:r>
    </w:p>
    <w:p w14:paraId="4B68389D"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достижение цели обработки персональных данных либо утрата необходимости достигать эту цель - в течение 30 дней;</w:t>
      </w:r>
    </w:p>
    <w:p w14:paraId="7850C443"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достижение максимальных сроков хранения документов, содержащих персональные данные, - в течение 30 дней;</w:t>
      </w:r>
    </w:p>
    <w:p w14:paraId="4D863507"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30AD1C98"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7C2EBEE5"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285E4291"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432C7364"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1B539E72"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14:paraId="71F22A17"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6.5.3. Уничтожение персональных данных осуществляет комиссия, созданная приказом генерального директора Оператора.</w:t>
      </w:r>
    </w:p>
    <w:p w14:paraId="7245BAC6"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6.5.4. Способы уничтожения персональных данных устанавливаются в локальных нормативных актах Оператора.</w:t>
      </w:r>
    </w:p>
    <w:sectPr w:rsidR="002B0622" w:rsidSect="002B0622">
      <w:pgSz w:w="11906" w:h="16838"/>
      <w:pgMar w:top="426" w:right="567" w:bottom="567" w:left="1276"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CB22" w14:textId="77777777" w:rsidR="00BF7E28" w:rsidRDefault="00BF7E28" w:rsidP="00750089">
      <w:pPr>
        <w:spacing w:after="0" w:line="240" w:lineRule="auto"/>
      </w:pPr>
      <w:r>
        <w:separator/>
      </w:r>
    </w:p>
  </w:endnote>
  <w:endnote w:type="continuationSeparator" w:id="0">
    <w:p w14:paraId="4D142AB8" w14:textId="77777777" w:rsidR="00BF7E28" w:rsidRDefault="00BF7E28" w:rsidP="0075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B0505" w14:textId="77777777" w:rsidR="00BF7E28" w:rsidRDefault="00BF7E28" w:rsidP="00750089">
      <w:pPr>
        <w:spacing w:after="0" w:line="240" w:lineRule="auto"/>
      </w:pPr>
      <w:r>
        <w:separator/>
      </w:r>
    </w:p>
  </w:footnote>
  <w:footnote w:type="continuationSeparator" w:id="0">
    <w:p w14:paraId="32A7AD31" w14:textId="77777777" w:rsidR="00BF7E28" w:rsidRDefault="00BF7E28" w:rsidP="00750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2B05A1F"/>
    <w:multiLevelType w:val="hybridMultilevel"/>
    <w:tmpl w:val="413A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340573"/>
    <w:multiLevelType w:val="hybridMultilevel"/>
    <w:tmpl w:val="6CD48E1C"/>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3174F"/>
    <w:multiLevelType w:val="hybridMultilevel"/>
    <w:tmpl w:val="C6041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9E30E8"/>
    <w:multiLevelType w:val="hybridMultilevel"/>
    <w:tmpl w:val="E18C5D2A"/>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F744E8"/>
    <w:multiLevelType w:val="hybridMultilevel"/>
    <w:tmpl w:val="9C92F9F4"/>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2"/>
  </w:num>
  <w:num w:numId="18">
    <w:abstractNumId w:val="3"/>
  </w:num>
  <w:num w:numId="19">
    <w:abstractNumId w:val="5"/>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76"/>
    <w:rsid w:val="000C1221"/>
    <w:rsid w:val="00122FAD"/>
    <w:rsid w:val="00136D43"/>
    <w:rsid w:val="00137353"/>
    <w:rsid w:val="00141DE7"/>
    <w:rsid w:val="001A6C6E"/>
    <w:rsid w:val="001C79A3"/>
    <w:rsid w:val="001E2096"/>
    <w:rsid w:val="0026579A"/>
    <w:rsid w:val="002B0622"/>
    <w:rsid w:val="00344CE6"/>
    <w:rsid w:val="003800B0"/>
    <w:rsid w:val="003B438C"/>
    <w:rsid w:val="003C5E7A"/>
    <w:rsid w:val="003F0F67"/>
    <w:rsid w:val="004207D0"/>
    <w:rsid w:val="00442F2B"/>
    <w:rsid w:val="00456C3E"/>
    <w:rsid w:val="004C0E24"/>
    <w:rsid w:val="004E3DEB"/>
    <w:rsid w:val="00513F58"/>
    <w:rsid w:val="005A5C48"/>
    <w:rsid w:val="005F001B"/>
    <w:rsid w:val="005F06E8"/>
    <w:rsid w:val="006F5476"/>
    <w:rsid w:val="007075EA"/>
    <w:rsid w:val="00750089"/>
    <w:rsid w:val="007D609C"/>
    <w:rsid w:val="00807C41"/>
    <w:rsid w:val="0082481A"/>
    <w:rsid w:val="008703D0"/>
    <w:rsid w:val="0088702A"/>
    <w:rsid w:val="008A02CD"/>
    <w:rsid w:val="008D6FC6"/>
    <w:rsid w:val="00912F83"/>
    <w:rsid w:val="0091482D"/>
    <w:rsid w:val="00930E09"/>
    <w:rsid w:val="00952D0B"/>
    <w:rsid w:val="009637E9"/>
    <w:rsid w:val="00967C7C"/>
    <w:rsid w:val="009D5DF9"/>
    <w:rsid w:val="009F1E07"/>
    <w:rsid w:val="00A0026D"/>
    <w:rsid w:val="00A216C6"/>
    <w:rsid w:val="00AB46C0"/>
    <w:rsid w:val="00B41C33"/>
    <w:rsid w:val="00BF7E28"/>
    <w:rsid w:val="00C03A9C"/>
    <w:rsid w:val="00C044A3"/>
    <w:rsid w:val="00C34B6A"/>
    <w:rsid w:val="00C3548E"/>
    <w:rsid w:val="00C508D4"/>
    <w:rsid w:val="00C62D30"/>
    <w:rsid w:val="00CD5268"/>
    <w:rsid w:val="00CF0447"/>
    <w:rsid w:val="00D615AF"/>
    <w:rsid w:val="00D64F8A"/>
    <w:rsid w:val="00D716B7"/>
    <w:rsid w:val="00D9151A"/>
    <w:rsid w:val="00DE77AC"/>
    <w:rsid w:val="00E57A66"/>
    <w:rsid w:val="00E855C3"/>
    <w:rsid w:val="00E86FA9"/>
    <w:rsid w:val="00EE561F"/>
    <w:rsid w:val="00EF1160"/>
    <w:rsid w:val="00F76A95"/>
    <w:rsid w:val="00FC13D8"/>
    <w:rsid w:val="00FF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B7AD0"/>
  <w14:defaultImageDpi w14:val="0"/>
  <w15:docId w15:val="{B92A6E61-786C-4577-9860-9D36537F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1160"/>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547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basedOn w:val="a"/>
    <w:link w:val="ConsNonformat0"/>
    <w:rsid w:val="006F5476"/>
    <w:pPr>
      <w:jc w:val="both"/>
    </w:pPr>
    <w:rPr>
      <w:rFonts w:ascii="Courier New" w:hAnsi="Courier New" w:cs="Courier New"/>
      <w:sz w:val="20"/>
      <w:lang w:val="en-US"/>
    </w:rPr>
  </w:style>
  <w:style w:type="character" w:customStyle="1" w:styleId="ConsNonformat0">
    <w:name w:val="ConsNonformat Знак"/>
    <w:link w:val="ConsNonformat"/>
    <w:locked/>
    <w:rsid w:val="006F5476"/>
    <w:rPr>
      <w:rFonts w:ascii="Courier New" w:hAnsi="Courier New"/>
      <w:sz w:val="22"/>
      <w:lang w:val="en-US" w:eastAsia="en-US"/>
    </w:rPr>
  </w:style>
  <w:style w:type="paragraph" w:customStyle="1" w:styleId="ConsDTNonformat">
    <w:name w:val="ConsDTNonformat"/>
    <w:basedOn w:val="a"/>
    <w:link w:val="ConsDTNonformat0"/>
    <w:rsid w:val="006F5476"/>
    <w:pPr>
      <w:jc w:val="both"/>
    </w:pPr>
    <w:rPr>
      <w:rFonts w:ascii="Courier New" w:hAnsi="Courier New" w:cs="Courier New"/>
      <w:lang w:val="en-US"/>
    </w:rPr>
  </w:style>
  <w:style w:type="character" w:customStyle="1" w:styleId="ConsDTNonformat0">
    <w:name w:val="ConsDTNonformat Знак"/>
    <w:link w:val="ConsDTNonformat"/>
    <w:locked/>
    <w:rsid w:val="006F5476"/>
    <w:rPr>
      <w:rFonts w:ascii="Courier New" w:hAnsi="Courier New"/>
      <w:sz w:val="22"/>
      <w:lang w:val="en-US" w:eastAsia="en-US"/>
    </w:rPr>
  </w:style>
  <w:style w:type="paragraph" w:customStyle="1" w:styleId="ConsNormal">
    <w:name w:val="ConsNormal"/>
    <w:rsid w:val="00456C3E"/>
    <w:pPr>
      <w:autoSpaceDE w:val="0"/>
      <w:autoSpaceDN w:val="0"/>
      <w:adjustRightInd w:val="0"/>
      <w:jc w:val="both"/>
    </w:pPr>
    <w:rPr>
      <w:rFonts w:ascii="Courier New" w:hAnsi="Courier New" w:cs="Courier New"/>
    </w:rPr>
  </w:style>
  <w:style w:type="paragraph" w:styleId="a4">
    <w:name w:val="header"/>
    <w:basedOn w:val="a"/>
    <w:link w:val="a5"/>
    <w:uiPriority w:val="99"/>
    <w:rsid w:val="00750089"/>
    <w:pPr>
      <w:tabs>
        <w:tab w:val="center" w:pos="4677"/>
        <w:tab w:val="right" w:pos="9355"/>
      </w:tabs>
    </w:pPr>
  </w:style>
  <w:style w:type="character" w:customStyle="1" w:styleId="a5">
    <w:name w:val="Верхний колонтитул Знак"/>
    <w:basedOn w:val="a0"/>
    <w:link w:val="a4"/>
    <w:uiPriority w:val="99"/>
    <w:locked/>
    <w:rsid w:val="00750089"/>
    <w:rPr>
      <w:rFonts w:cs="Times New Roman"/>
      <w:sz w:val="22"/>
      <w:lang w:val="x-none" w:eastAsia="en-US"/>
    </w:rPr>
  </w:style>
  <w:style w:type="paragraph" w:styleId="a6">
    <w:name w:val="footer"/>
    <w:basedOn w:val="a"/>
    <w:link w:val="a7"/>
    <w:uiPriority w:val="99"/>
    <w:rsid w:val="00750089"/>
    <w:pPr>
      <w:tabs>
        <w:tab w:val="center" w:pos="4677"/>
        <w:tab w:val="right" w:pos="9355"/>
      </w:tabs>
    </w:pPr>
  </w:style>
  <w:style w:type="character" w:customStyle="1" w:styleId="a7">
    <w:name w:val="Нижний колонтитул Знак"/>
    <w:basedOn w:val="a0"/>
    <w:link w:val="a6"/>
    <w:uiPriority w:val="99"/>
    <w:locked/>
    <w:rsid w:val="00750089"/>
    <w:rPr>
      <w:rFonts w:cs="Times New Roman"/>
      <w:sz w:val="22"/>
      <w:lang w:val="x-none" w:eastAsia="en-US"/>
    </w:rPr>
  </w:style>
  <w:style w:type="paragraph" w:styleId="a8">
    <w:name w:val="Balloon Text"/>
    <w:basedOn w:val="a"/>
    <w:link w:val="a9"/>
    <w:uiPriority w:val="99"/>
    <w:rsid w:val="00750089"/>
    <w:pPr>
      <w:spacing w:after="0" w:line="240" w:lineRule="auto"/>
    </w:pPr>
    <w:rPr>
      <w:rFonts w:ascii="Tahoma" w:hAnsi="Tahoma" w:cs="Tahoma"/>
      <w:sz w:val="16"/>
      <w:szCs w:val="16"/>
    </w:rPr>
  </w:style>
  <w:style w:type="character" w:customStyle="1" w:styleId="a9">
    <w:name w:val="Текст выноски Знак"/>
    <w:basedOn w:val="a0"/>
    <w:link w:val="a8"/>
    <w:uiPriority w:val="99"/>
    <w:locked/>
    <w:rsid w:val="00750089"/>
    <w:rPr>
      <w:rFonts w:ascii="Tahoma" w:hAnsi="Tahoma" w:cs="Times New Roman"/>
      <w:sz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65D9E-0E0D-4E1B-BD25-E5ACEFFF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3859</Words>
  <Characters>21997</Characters>
  <Application>Microsoft Office Word</Application>
  <DocSecurity>0</DocSecurity>
  <Lines>183</Lines>
  <Paragraphs>51</Paragraphs>
  <ScaleCrop>false</ScaleCrop>
  <Company/>
  <LinksUpToDate>false</LinksUpToDate>
  <CharactersWithSpaces>25805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user</cp:lastModifiedBy>
  <cp:revision>2</cp:revision>
  <cp:lastPrinted>2021-03-17T12:18:00Z</cp:lastPrinted>
  <dcterms:created xsi:type="dcterms:W3CDTF">2025-02-16T10:56:00Z</dcterms:created>
  <dcterms:modified xsi:type="dcterms:W3CDTF">2025-02-16T10:56:00Z</dcterms:modified>
</cp:coreProperties>
</file>